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8B" w:rsidRDefault="00534142" w:rsidP="00E70C5F">
      <w:pPr>
        <w:jc w:val="center"/>
        <w:rPr>
          <w:b/>
        </w:rPr>
      </w:pPr>
      <w:r>
        <w:rPr>
          <w:b/>
          <w:noProof/>
          <w:lang w:eastAsia="en-ZA"/>
        </w:rPr>
        <w:drawing>
          <wp:inline distT="0" distB="0" distL="0" distR="0" wp14:anchorId="56A90C12" wp14:editId="2E40F292">
            <wp:extent cx="16764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6400" cy="1485900"/>
                    </a:xfrm>
                    <a:prstGeom prst="rect">
                      <a:avLst/>
                    </a:prstGeom>
                    <a:noFill/>
                  </pic:spPr>
                </pic:pic>
              </a:graphicData>
            </a:graphic>
          </wp:inline>
        </w:drawing>
      </w:r>
    </w:p>
    <w:p w:rsidR="00E70C5F" w:rsidRPr="00E70C5F" w:rsidRDefault="00E70C5F" w:rsidP="00E70C5F">
      <w:pPr>
        <w:jc w:val="center"/>
        <w:rPr>
          <w:b/>
        </w:rPr>
      </w:pPr>
      <w:r w:rsidRPr="00E70C5F">
        <w:rPr>
          <w:b/>
        </w:rPr>
        <w:t>PUBLIC NOTICE</w:t>
      </w:r>
    </w:p>
    <w:p w:rsidR="00E70C5F" w:rsidRPr="00E70C5F" w:rsidRDefault="00BD6CBB" w:rsidP="00E70C5F">
      <w:pPr>
        <w:jc w:val="center"/>
        <w:rPr>
          <w:b/>
        </w:rPr>
      </w:pPr>
      <w:r>
        <w:rPr>
          <w:b/>
        </w:rPr>
        <w:t>REVIEWED</w:t>
      </w:r>
      <w:r w:rsidR="002D6DD6">
        <w:rPr>
          <w:b/>
        </w:rPr>
        <w:t xml:space="preserve"> AND UPDATED</w:t>
      </w:r>
      <w:r w:rsidR="002C3DDC">
        <w:rPr>
          <w:b/>
        </w:rPr>
        <w:t xml:space="preserve"> </w:t>
      </w:r>
      <w:r w:rsidR="00DA30E5">
        <w:rPr>
          <w:b/>
        </w:rPr>
        <w:t>NKANGALA DISTRICT DEVELOPMENT MODEL</w:t>
      </w:r>
      <w:r w:rsidR="002C02D7">
        <w:rPr>
          <w:b/>
        </w:rPr>
        <w:t xml:space="preserve"> (DDM)-</w:t>
      </w:r>
      <w:r w:rsidR="00DA30E5">
        <w:rPr>
          <w:b/>
        </w:rPr>
        <w:t xml:space="preserve"> ONE PLAN </w:t>
      </w:r>
    </w:p>
    <w:p w:rsidR="00FA17C1" w:rsidRDefault="00E70C5F" w:rsidP="00E67564">
      <w:pPr>
        <w:jc w:val="both"/>
      </w:pPr>
      <w:r w:rsidRPr="00FA0004">
        <w:rPr>
          <w:color w:val="000000" w:themeColor="text1"/>
        </w:rPr>
        <w:t xml:space="preserve">Notice is hereby given in terms of Section </w:t>
      </w:r>
      <w:r w:rsidR="00640B28" w:rsidRPr="00FA0004">
        <w:rPr>
          <w:color w:val="000000" w:themeColor="text1"/>
        </w:rPr>
        <w:t>18 (1)(</w:t>
      </w:r>
      <w:r w:rsidR="00756D7B" w:rsidRPr="00FA0004">
        <w:rPr>
          <w:color w:val="000000" w:themeColor="text1"/>
        </w:rPr>
        <w:t>a) -(</w:t>
      </w:r>
      <w:r w:rsidR="00640B28" w:rsidRPr="00FA0004">
        <w:rPr>
          <w:color w:val="000000" w:themeColor="text1"/>
        </w:rPr>
        <w:t xml:space="preserve">d) and Section 21 (1)(a)(b) </w:t>
      </w:r>
      <w:r w:rsidRPr="00FA0004">
        <w:rPr>
          <w:color w:val="000000" w:themeColor="text1"/>
        </w:rPr>
        <w:t xml:space="preserve">of the Local Government: Municipal Systems Act, No. 32 of 2000 (as amended) </w:t>
      </w:r>
      <w:r>
        <w:t xml:space="preserve">that Council on its </w:t>
      </w:r>
      <w:r w:rsidR="00F70A3E">
        <w:t>c</w:t>
      </w:r>
      <w:r w:rsidR="006E3455" w:rsidRPr="006E3455">
        <w:t>ouncil</w:t>
      </w:r>
      <w:r w:rsidRPr="006E3455">
        <w:t xml:space="preserve"> sitting held </w:t>
      </w:r>
      <w:r w:rsidR="002C3DDC">
        <w:t>on 23 November</w:t>
      </w:r>
      <w:r w:rsidR="00DA30E5">
        <w:t xml:space="preserve"> </w:t>
      </w:r>
      <w:r w:rsidR="002C3DDC">
        <w:t>2022 adopted the Reviewed</w:t>
      </w:r>
      <w:r w:rsidR="00DA30E5">
        <w:t xml:space="preserve"> </w:t>
      </w:r>
      <w:r w:rsidR="002D6DD6">
        <w:t xml:space="preserve">and Updated </w:t>
      </w:r>
      <w:r w:rsidR="00640B28">
        <w:t xml:space="preserve">Nkangala </w:t>
      </w:r>
      <w:r w:rsidR="00640B28" w:rsidRPr="00640B28">
        <w:t>District Development Model (DDM)</w:t>
      </w:r>
      <w:r w:rsidR="00640B28">
        <w:t xml:space="preserve"> -</w:t>
      </w:r>
      <w:r w:rsidR="00DA30E5">
        <w:t>One Plan</w:t>
      </w:r>
      <w:r w:rsidR="002D6DD6">
        <w:t xml:space="preserve"> </w:t>
      </w:r>
      <w:r w:rsidR="002E1855">
        <w:t>with council resolution no:</w:t>
      </w:r>
      <w:r w:rsidR="002E1855" w:rsidRPr="002E1855">
        <w:rPr>
          <w:b/>
        </w:rPr>
        <w:t>DM-ND198/11/2022</w:t>
      </w:r>
    </w:p>
    <w:p w:rsidR="00640B28" w:rsidRPr="000615B7" w:rsidRDefault="000615B7" w:rsidP="00E67564">
      <w:pPr>
        <w:jc w:val="both"/>
      </w:pPr>
      <w:r w:rsidRPr="000615B7">
        <w:t>The District Development Model (DDM) is an initiative from the Presidency that is aimed at coordinating delivery of services using the “One Plan” by placing districts as centres for coordination. DDM seeks to bring together different spheres of government at local, provincial and national levels including state entities, private sector, traditional authorities, community-based organisations, Non-governmental organisations, multi-disciplinary teams to work collaboratively and deliver impact oriented service delivery.</w:t>
      </w:r>
    </w:p>
    <w:p w:rsidR="002E1855" w:rsidRPr="002E1855" w:rsidRDefault="002E1855" w:rsidP="002E1855">
      <w:pPr>
        <w:jc w:val="both"/>
      </w:pPr>
      <w:r w:rsidRPr="002E1855">
        <w:t xml:space="preserve">Copies of the </w:t>
      </w:r>
      <w:r>
        <w:t>Reviewed and updated Nkangala District Development Model (DDM)- One Plan</w:t>
      </w:r>
      <w:r w:rsidRPr="002E1855">
        <w:t xml:space="preserve"> can be accessed at </w:t>
      </w:r>
      <w:hyperlink r:id="rId5" w:history="1">
        <w:r w:rsidRPr="002E1855">
          <w:rPr>
            <w:rStyle w:val="Hyperlink"/>
          </w:rPr>
          <w:t>www.nkangaladm.gov.za</w:t>
        </w:r>
      </w:hyperlink>
      <w:r w:rsidRPr="002E1855">
        <w:t xml:space="preserve"> and are available in the IDP Offices of the following: </w:t>
      </w:r>
    </w:p>
    <w:tbl>
      <w:tblPr>
        <w:tblStyle w:val="TableGrid"/>
        <w:tblW w:w="0" w:type="auto"/>
        <w:tblLook w:val="04A0" w:firstRow="1" w:lastRow="0" w:firstColumn="1" w:lastColumn="0" w:noHBand="0" w:noVBand="1"/>
      </w:tblPr>
      <w:tblGrid>
        <w:gridCol w:w="3397"/>
        <w:gridCol w:w="5619"/>
      </w:tblGrid>
      <w:tr w:rsidR="002E1855" w:rsidRPr="002E1855" w:rsidTr="001D788E">
        <w:tc>
          <w:tcPr>
            <w:tcW w:w="3397" w:type="dxa"/>
          </w:tcPr>
          <w:p w:rsidR="002E1855" w:rsidRPr="002E1855" w:rsidRDefault="002E1855" w:rsidP="002E1855">
            <w:pPr>
              <w:jc w:val="both"/>
              <w:rPr>
                <w:b/>
              </w:rPr>
            </w:pPr>
            <w:r w:rsidRPr="002E1855">
              <w:rPr>
                <w:b/>
              </w:rPr>
              <w:t>Municipality</w:t>
            </w:r>
          </w:p>
        </w:tc>
        <w:tc>
          <w:tcPr>
            <w:tcW w:w="5619" w:type="dxa"/>
          </w:tcPr>
          <w:p w:rsidR="002E1855" w:rsidRPr="002E1855" w:rsidRDefault="002E1855" w:rsidP="002E1855">
            <w:pPr>
              <w:jc w:val="both"/>
              <w:rPr>
                <w:b/>
              </w:rPr>
            </w:pPr>
            <w:r w:rsidRPr="002E1855">
              <w:rPr>
                <w:b/>
              </w:rPr>
              <w:t>Physical Address</w:t>
            </w:r>
          </w:p>
        </w:tc>
      </w:tr>
      <w:tr w:rsidR="002E1855" w:rsidRPr="002E1855" w:rsidTr="001D788E">
        <w:tc>
          <w:tcPr>
            <w:tcW w:w="3397" w:type="dxa"/>
          </w:tcPr>
          <w:p w:rsidR="002E1855" w:rsidRPr="002E1855" w:rsidRDefault="002E1855" w:rsidP="002E1855">
            <w:pPr>
              <w:jc w:val="both"/>
            </w:pPr>
            <w:r w:rsidRPr="002E1855">
              <w:t>Nkangala District Municipality</w:t>
            </w:r>
          </w:p>
        </w:tc>
        <w:tc>
          <w:tcPr>
            <w:tcW w:w="5619" w:type="dxa"/>
          </w:tcPr>
          <w:p w:rsidR="002E1855" w:rsidRPr="002E1855" w:rsidRDefault="002E1855" w:rsidP="002E1855">
            <w:pPr>
              <w:jc w:val="both"/>
            </w:pPr>
            <w:r w:rsidRPr="002E1855">
              <w:t xml:space="preserve">2A Walter </w:t>
            </w:r>
            <w:proofErr w:type="spellStart"/>
            <w:r w:rsidRPr="002E1855">
              <w:t>Sisulu</w:t>
            </w:r>
            <w:proofErr w:type="spellEnd"/>
            <w:r w:rsidRPr="002E1855">
              <w:t xml:space="preserve"> street, Middelburg, 1050</w:t>
            </w:r>
          </w:p>
        </w:tc>
      </w:tr>
      <w:tr w:rsidR="002E1855" w:rsidRPr="002E1855" w:rsidTr="001D788E">
        <w:tc>
          <w:tcPr>
            <w:tcW w:w="3397" w:type="dxa"/>
          </w:tcPr>
          <w:p w:rsidR="002E1855" w:rsidRPr="002E1855" w:rsidRDefault="002E1855" w:rsidP="002E1855">
            <w:pPr>
              <w:jc w:val="both"/>
            </w:pPr>
            <w:proofErr w:type="spellStart"/>
            <w:r w:rsidRPr="002E1855">
              <w:t>Thembisile</w:t>
            </w:r>
            <w:proofErr w:type="spellEnd"/>
            <w:r w:rsidRPr="002E1855">
              <w:t xml:space="preserve"> Hani Local Municipality</w:t>
            </w:r>
          </w:p>
        </w:tc>
        <w:tc>
          <w:tcPr>
            <w:tcW w:w="5619" w:type="dxa"/>
          </w:tcPr>
          <w:p w:rsidR="002E1855" w:rsidRPr="002E1855" w:rsidRDefault="002E1855" w:rsidP="002E1855">
            <w:pPr>
              <w:jc w:val="both"/>
            </w:pPr>
            <w:r w:rsidRPr="002E1855">
              <w:t xml:space="preserve">Stand no 24, Front Opposite </w:t>
            </w:r>
            <w:proofErr w:type="spellStart"/>
            <w:r w:rsidRPr="002E1855">
              <w:t>Kwaggafontein</w:t>
            </w:r>
            <w:proofErr w:type="spellEnd"/>
            <w:r w:rsidRPr="002E1855">
              <w:t xml:space="preserve"> Police Station </w:t>
            </w:r>
          </w:p>
          <w:p w:rsidR="002E1855" w:rsidRPr="002E1855" w:rsidRDefault="002E1855" w:rsidP="002E1855">
            <w:pPr>
              <w:jc w:val="both"/>
            </w:pPr>
            <w:r w:rsidRPr="002E1855">
              <w:t xml:space="preserve">Along R573 (Moloto Road), </w:t>
            </w:r>
            <w:proofErr w:type="spellStart"/>
            <w:r w:rsidRPr="002E1855">
              <w:t>Empumalanga</w:t>
            </w:r>
            <w:proofErr w:type="spellEnd"/>
            <w:r w:rsidRPr="002E1855">
              <w:t>, 0458</w:t>
            </w:r>
          </w:p>
        </w:tc>
      </w:tr>
      <w:tr w:rsidR="002E1855" w:rsidRPr="002E1855" w:rsidTr="001D788E">
        <w:tc>
          <w:tcPr>
            <w:tcW w:w="3397" w:type="dxa"/>
          </w:tcPr>
          <w:p w:rsidR="002E1855" w:rsidRPr="002E1855" w:rsidRDefault="002E1855" w:rsidP="002E1855">
            <w:pPr>
              <w:jc w:val="both"/>
            </w:pPr>
            <w:proofErr w:type="spellStart"/>
            <w:r w:rsidRPr="002E1855">
              <w:t>Dr.</w:t>
            </w:r>
            <w:proofErr w:type="spellEnd"/>
            <w:r w:rsidRPr="002E1855">
              <w:t xml:space="preserve"> JS </w:t>
            </w:r>
            <w:proofErr w:type="spellStart"/>
            <w:r w:rsidRPr="002E1855">
              <w:t>Moroka</w:t>
            </w:r>
            <w:proofErr w:type="spellEnd"/>
            <w:r w:rsidRPr="002E1855">
              <w:t xml:space="preserve"> Local Municipality</w:t>
            </w:r>
          </w:p>
        </w:tc>
        <w:tc>
          <w:tcPr>
            <w:tcW w:w="5619" w:type="dxa"/>
          </w:tcPr>
          <w:p w:rsidR="002E1855" w:rsidRPr="002E1855" w:rsidRDefault="002E1855" w:rsidP="002E1855">
            <w:pPr>
              <w:jc w:val="both"/>
            </w:pPr>
            <w:r w:rsidRPr="002E1855">
              <w:t xml:space="preserve">2601/3, </w:t>
            </w:r>
            <w:proofErr w:type="spellStart"/>
            <w:r w:rsidRPr="002E1855">
              <w:t>Bongimfundo</w:t>
            </w:r>
            <w:proofErr w:type="spellEnd"/>
            <w:r w:rsidRPr="002E1855">
              <w:t xml:space="preserve"> Street</w:t>
            </w:r>
          </w:p>
          <w:p w:rsidR="002E1855" w:rsidRPr="002E1855" w:rsidRDefault="002E1855" w:rsidP="002E1855">
            <w:pPr>
              <w:jc w:val="both"/>
            </w:pPr>
            <w:proofErr w:type="spellStart"/>
            <w:r w:rsidRPr="002E1855">
              <w:t>Siyabuswa</w:t>
            </w:r>
            <w:proofErr w:type="spellEnd"/>
            <w:r w:rsidRPr="002E1855">
              <w:t>, 0472</w:t>
            </w:r>
          </w:p>
        </w:tc>
      </w:tr>
      <w:tr w:rsidR="002E1855" w:rsidRPr="002E1855" w:rsidTr="001D788E">
        <w:tc>
          <w:tcPr>
            <w:tcW w:w="3397" w:type="dxa"/>
          </w:tcPr>
          <w:p w:rsidR="002E1855" w:rsidRPr="002E1855" w:rsidRDefault="002E1855" w:rsidP="002E1855">
            <w:pPr>
              <w:jc w:val="both"/>
            </w:pPr>
            <w:r w:rsidRPr="002E1855">
              <w:t xml:space="preserve">Victor </w:t>
            </w:r>
            <w:proofErr w:type="spellStart"/>
            <w:r w:rsidRPr="002E1855">
              <w:t>Khanye</w:t>
            </w:r>
            <w:proofErr w:type="spellEnd"/>
            <w:r w:rsidRPr="002E1855">
              <w:t xml:space="preserve"> Local Municipality</w:t>
            </w:r>
          </w:p>
        </w:tc>
        <w:tc>
          <w:tcPr>
            <w:tcW w:w="5619" w:type="dxa"/>
          </w:tcPr>
          <w:p w:rsidR="002E1855" w:rsidRPr="002E1855" w:rsidRDefault="002E1855" w:rsidP="002E1855">
            <w:pPr>
              <w:jc w:val="both"/>
            </w:pPr>
            <w:r w:rsidRPr="002E1855">
              <w:t>Corner Samuel Road &amp; Can der Walt Street</w:t>
            </w:r>
          </w:p>
          <w:p w:rsidR="002E1855" w:rsidRPr="002E1855" w:rsidRDefault="002E1855" w:rsidP="002E1855">
            <w:pPr>
              <w:jc w:val="both"/>
            </w:pPr>
            <w:proofErr w:type="spellStart"/>
            <w:r w:rsidRPr="002E1855">
              <w:t>Delmas</w:t>
            </w:r>
            <w:proofErr w:type="spellEnd"/>
            <w:r w:rsidRPr="002E1855">
              <w:t>, 2210</w:t>
            </w:r>
          </w:p>
        </w:tc>
      </w:tr>
      <w:tr w:rsidR="002E1855" w:rsidRPr="002E1855" w:rsidTr="001D788E">
        <w:tc>
          <w:tcPr>
            <w:tcW w:w="3397" w:type="dxa"/>
          </w:tcPr>
          <w:p w:rsidR="002E1855" w:rsidRPr="002E1855" w:rsidRDefault="002E1855" w:rsidP="002E1855">
            <w:pPr>
              <w:jc w:val="both"/>
            </w:pPr>
            <w:proofErr w:type="spellStart"/>
            <w:r w:rsidRPr="002E1855">
              <w:t>Emalahleni</w:t>
            </w:r>
            <w:proofErr w:type="spellEnd"/>
            <w:r w:rsidRPr="002E1855">
              <w:t xml:space="preserve"> Local Municipality</w:t>
            </w:r>
          </w:p>
        </w:tc>
        <w:tc>
          <w:tcPr>
            <w:tcW w:w="5619" w:type="dxa"/>
          </w:tcPr>
          <w:p w:rsidR="002E1855" w:rsidRPr="002E1855" w:rsidRDefault="002E1855" w:rsidP="002E1855">
            <w:pPr>
              <w:jc w:val="both"/>
            </w:pPr>
            <w:r w:rsidRPr="002E1855">
              <w:t xml:space="preserve">Administrative Building, Civic Centre </w:t>
            </w:r>
          </w:p>
          <w:p w:rsidR="002E1855" w:rsidRPr="002E1855" w:rsidRDefault="002E1855" w:rsidP="002E1855">
            <w:pPr>
              <w:jc w:val="both"/>
            </w:pPr>
            <w:r w:rsidRPr="002E1855">
              <w:t>President Street, Witbank, 1035</w:t>
            </w:r>
          </w:p>
        </w:tc>
      </w:tr>
      <w:tr w:rsidR="002E1855" w:rsidRPr="002E1855" w:rsidTr="001D788E">
        <w:tc>
          <w:tcPr>
            <w:tcW w:w="3397" w:type="dxa"/>
          </w:tcPr>
          <w:p w:rsidR="002E1855" w:rsidRPr="002E1855" w:rsidRDefault="002E1855" w:rsidP="002E1855">
            <w:pPr>
              <w:jc w:val="both"/>
            </w:pPr>
            <w:r w:rsidRPr="002E1855">
              <w:t xml:space="preserve">Steve </w:t>
            </w:r>
            <w:proofErr w:type="spellStart"/>
            <w:r w:rsidRPr="002E1855">
              <w:t>Tshwete</w:t>
            </w:r>
            <w:proofErr w:type="spellEnd"/>
            <w:r w:rsidRPr="002E1855">
              <w:t xml:space="preserve"> Local Municipality</w:t>
            </w:r>
          </w:p>
        </w:tc>
        <w:tc>
          <w:tcPr>
            <w:tcW w:w="5619" w:type="dxa"/>
          </w:tcPr>
          <w:p w:rsidR="002E1855" w:rsidRPr="002E1855" w:rsidRDefault="002E1855" w:rsidP="002E1855">
            <w:pPr>
              <w:jc w:val="both"/>
            </w:pPr>
            <w:r w:rsidRPr="002E1855">
              <w:t>Municipal Civic Building, Wanders Avenue</w:t>
            </w:r>
          </w:p>
          <w:p w:rsidR="002E1855" w:rsidRPr="002E1855" w:rsidRDefault="002E1855" w:rsidP="002E1855">
            <w:pPr>
              <w:jc w:val="both"/>
            </w:pPr>
            <w:r w:rsidRPr="002E1855">
              <w:t>Middelburg, 1050</w:t>
            </w:r>
          </w:p>
        </w:tc>
      </w:tr>
      <w:tr w:rsidR="002E1855" w:rsidRPr="002E1855" w:rsidTr="001D788E">
        <w:tc>
          <w:tcPr>
            <w:tcW w:w="3397" w:type="dxa"/>
          </w:tcPr>
          <w:p w:rsidR="002E1855" w:rsidRPr="002E1855" w:rsidRDefault="002E1855" w:rsidP="002E1855">
            <w:pPr>
              <w:jc w:val="both"/>
            </w:pPr>
            <w:proofErr w:type="spellStart"/>
            <w:r w:rsidRPr="002E1855">
              <w:t>Emakhazeni</w:t>
            </w:r>
            <w:proofErr w:type="spellEnd"/>
            <w:r w:rsidRPr="002E1855">
              <w:t xml:space="preserve"> Local Municipality</w:t>
            </w:r>
          </w:p>
        </w:tc>
        <w:tc>
          <w:tcPr>
            <w:tcW w:w="5619" w:type="dxa"/>
          </w:tcPr>
          <w:p w:rsidR="002E1855" w:rsidRPr="002E1855" w:rsidRDefault="002E1855" w:rsidP="002E1855">
            <w:pPr>
              <w:jc w:val="both"/>
            </w:pPr>
            <w:r w:rsidRPr="002E1855">
              <w:t xml:space="preserve">25 </w:t>
            </w:r>
            <w:proofErr w:type="spellStart"/>
            <w:r w:rsidRPr="002E1855">
              <w:t>Scheepers</w:t>
            </w:r>
            <w:proofErr w:type="spellEnd"/>
            <w:r w:rsidRPr="002E1855">
              <w:t xml:space="preserve"> Street</w:t>
            </w:r>
          </w:p>
          <w:p w:rsidR="002E1855" w:rsidRPr="002E1855" w:rsidRDefault="002E1855" w:rsidP="002E1855">
            <w:pPr>
              <w:jc w:val="both"/>
            </w:pPr>
            <w:r w:rsidRPr="002E1855">
              <w:t>Belfast, 1100</w:t>
            </w:r>
          </w:p>
        </w:tc>
      </w:tr>
    </w:tbl>
    <w:p w:rsidR="00553279" w:rsidRDefault="00553279" w:rsidP="00E67564">
      <w:pPr>
        <w:jc w:val="both"/>
      </w:pPr>
    </w:p>
    <w:p w:rsidR="001C57E2" w:rsidRDefault="00E70C5F" w:rsidP="00E67564">
      <w:pPr>
        <w:jc w:val="both"/>
      </w:pPr>
      <w:r>
        <w:t xml:space="preserve">Members of the public and interested stakeholders are </w:t>
      </w:r>
      <w:r w:rsidR="003D5F48">
        <w:t>invited to peruse the document.</w:t>
      </w:r>
    </w:p>
    <w:p w:rsidR="00DA30E5" w:rsidRPr="002C7AFD" w:rsidRDefault="002C7AFD" w:rsidP="00E67564">
      <w:pPr>
        <w:jc w:val="both"/>
        <w:rPr>
          <w:b/>
        </w:rPr>
      </w:pPr>
      <w:r w:rsidRPr="002C7AFD">
        <w:rPr>
          <w:b/>
        </w:rPr>
        <w:t xml:space="preserve">NB: The document will be available for viewing in the next 21 Days from date of </w:t>
      </w:r>
      <w:r w:rsidR="001C57E2">
        <w:rPr>
          <w:b/>
        </w:rPr>
        <w:t xml:space="preserve">the </w:t>
      </w:r>
      <w:r w:rsidRPr="002C7AFD">
        <w:rPr>
          <w:b/>
        </w:rPr>
        <w:t>advert</w:t>
      </w:r>
      <w:r w:rsidR="001C57E2">
        <w:rPr>
          <w:b/>
        </w:rPr>
        <w:t>.</w:t>
      </w:r>
    </w:p>
    <w:p w:rsidR="0008295C" w:rsidRDefault="00E70C5F" w:rsidP="00E67564">
      <w:pPr>
        <w:jc w:val="both"/>
      </w:pPr>
      <w:r>
        <w:t xml:space="preserve">Enquiries can be directed to the following officials: </w:t>
      </w:r>
    </w:p>
    <w:p w:rsidR="00E70C5F" w:rsidRPr="00FA17C1" w:rsidRDefault="00DA30E5" w:rsidP="00E67564">
      <w:pPr>
        <w:jc w:val="both"/>
      </w:pPr>
      <w:r>
        <w:t>General Manager</w:t>
      </w:r>
      <w:r w:rsidR="00E70C5F" w:rsidRPr="00FA17C1">
        <w:t>:</w:t>
      </w:r>
      <w:r w:rsidR="0008295C" w:rsidRPr="00FA17C1">
        <w:t xml:space="preserve"> </w:t>
      </w:r>
      <w:r>
        <w:t>Mr</w:t>
      </w:r>
      <w:r w:rsidR="00756D7B">
        <w:t xml:space="preserve"> </w:t>
      </w:r>
      <w:r>
        <w:t xml:space="preserve">Matjiya AT, </w:t>
      </w:r>
      <w:r w:rsidR="0008295C" w:rsidRPr="00FA17C1">
        <w:t xml:space="preserve">at </w:t>
      </w:r>
      <w:r>
        <w:t xml:space="preserve">013 249 2194/ </w:t>
      </w:r>
      <w:r w:rsidR="00FA17C1" w:rsidRPr="00FA17C1">
        <w:t>Mr</w:t>
      </w:r>
      <w:r w:rsidR="00756D7B">
        <w:t xml:space="preserve"> JP </w:t>
      </w:r>
      <w:r>
        <w:t>Mangani at 013 249 2162</w:t>
      </w:r>
    </w:p>
    <w:sectPr w:rsidR="00E70C5F" w:rsidRPr="00FA17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8F"/>
    <w:rsid w:val="000615B7"/>
    <w:rsid w:val="0008295C"/>
    <w:rsid w:val="000F2EF6"/>
    <w:rsid w:val="001005A4"/>
    <w:rsid w:val="001C57E2"/>
    <w:rsid w:val="002C02D7"/>
    <w:rsid w:val="002C3DDC"/>
    <w:rsid w:val="002C7AFD"/>
    <w:rsid w:val="002D6DD6"/>
    <w:rsid w:val="002E1855"/>
    <w:rsid w:val="00335E2C"/>
    <w:rsid w:val="003D5F48"/>
    <w:rsid w:val="00405A51"/>
    <w:rsid w:val="00534142"/>
    <w:rsid w:val="00537C33"/>
    <w:rsid w:val="00553279"/>
    <w:rsid w:val="00640B28"/>
    <w:rsid w:val="006A5F15"/>
    <w:rsid w:val="006C76C2"/>
    <w:rsid w:val="006D0C2F"/>
    <w:rsid w:val="006E3455"/>
    <w:rsid w:val="006F348F"/>
    <w:rsid w:val="00756D7B"/>
    <w:rsid w:val="00772CE2"/>
    <w:rsid w:val="00835DFB"/>
    <w:rsid w:val="009F5B6B"/>
    <w:rsid w:val="00B210C8"/>
    <w:rsid w:val="00B479D1"/>
    <w:rsid w:val="00B768A2"/>
    <w:rsid w:val="00BD01E6"/>
    <w:rsid w:val="00BD6CBB"/>
    <w:rsid w:val="00BE2635"/>
    <w:rsid w:val="00C2308B"/>
    <w:rsid w:val="00CF36F6"/>
    <w:rsid w:val="00DA30E5"/>
    <w:rsid w:val="00DB6AB5"/>
    <w:rsid w:val="00E40557"/>
    <w:rsid w:val="00E67564"/>
    <w:rsid w:val="00E70C5F"/>
    <w:rsid w:val="00EA5122"/>
    <w:rsid w:val="00EB2FFB"/>
    <w:rsid w:val="00F56EFC"/>
    <w:rsid w:val="00F70A3E"/>
    <w:rsid w:val="00FA0004"/>
    <w:rsid w:val="00FA0D6A"/>
    <w:rsid w:val="00FA17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6DA1"/>
  <w15:chartTrackingRefBased/>
  <w15:docId w15:val="{30D512C4-B2FB-4BC7-BD10-CBFF2339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F15"/>
    <w:rPr>
      <w:color w:val="0563C1" w:themeColor="hyperlink"/>
      <w:u w:val="single"/>
    </w:rPr>
  </w:style>
  <w:style w:type="paragraph" w:styleId="BalloonText">
    <w:name w:val="Balloon Text"/>
    <w:basedOn w:val="Normal"/>
    <w:link w:val="BalloonTextChar"/>
    <w:uiPriority w:val="99"/>
    <w:semiHidden/>
    <w:unhideWhenUsed/>
    <w:rsid w:val="00FA1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7C1"/>
    <w:rPr>
      <w:rFonts w:ascii="Segoe UI" w:hAnsi="Segoe UI" w:cs="Segoe UI"/>
      <w:sz w:val="18"/>
      <w:szCs w:val="18"/>
    </w:rPr>
  </w:style>
  <w:style w:type="table" w:styleId="TableGrid">
    <w:name w:val="Table Grid"/>
    <w:basedOn w:val="TableNormal"/>
    <w:uiPriority w:val="39"/>
    <w:rsid w:val="002E1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kangaladm.gov.z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1846</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Fortress Shabangu</dc:creator>
  <cp:keywords/>
  <dc:description/>
  <cp:lastModifiedBy>Sbongile L. Mtsweni</cp:lastModifiedBy>
  <cp:revision>4</cp:revision>
  <cp:lastPrinted>2021-06-03T14:27:00Z</cp:lastPrinted>
  <dcterms:created xsi:type="dcterms:W3CDTF">2022-11-23T10:16:00Z</dcterms:created>
  <dcterms:modified xsi:type="dcterms:W3CDTF">2022-11-28T06:23:00Z</dcterms:modified>
</cp:coreProperties>
</file>